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ascii="Calibri Light" w:hAnsi="Calibri Light"/>
          <w:b w:val="false"/>
          <w:b w:val="false"/>
          <w:bCs w:val="false"/>
          <w:sz w:val="24"/>
          <w:szCs w:val="24"/>
          <w:u w:val="none"/>
        </w:rPr>
      </w:pPr>
      <w:r>
        <w:rPr>
          <w:rFonts w:ascii="Calibri Light" w:hAnsi="Calibri Light"/>
          <w:b w:val="false"/>
          <w:bCs w:val="false"/>
          <w:sz w:val="24"/>
          <w:szCs w:val="24"/>
          <w:u w:val="none"/>
        </w:rPr>
        <w:t xml:space="preserve">Niniejszy dokument przedstawia </w:t>
      </w:r>
      <w:r>
        <w:rPr>
          <w:rFonts w:ascii="Calibri Light" w:hAnsi="Calibri Light"/>
          <w:b w:val="false"/>
          <w:bCs w:val="false"/>
          <w:sz w:val="24"/>
          <w:szCs w:val="24"/>
          <w:u w:val="none"/>
        </w:rPr>
        <w:t>streszczenie</w:t>
      </w:r>
      <w:r>
        <w:rPr>
          <w:rFonts w:ascii="Calibri Light" w:hAnsi="Calibri Light"/>
          <w:b w:val="false"/>
          <w:bCs w:val="false"/>
          <w:sz w:val="24"/>
          <w:szCs w:val="24"/>
          <w:u w:val="none"/>
        </w:rPr>
        <w:t xml:space="preserve"> Protok</w:t>
      </w:r>
      <w:r>
        <w:rPr>
          <w:rFonts w:ascii="Calibri Light" w:hAnsi="Calibri Light"/>
          <w:b w:val="false"/>
          <w:bCs w:val="false"/>
          <w:sz w:val="24"/>
          <w:szCs w:val="24"/>
          <w:u w:val="none"/>
        </w:rPr>
        <w:t>ołu</w:t>
      </w:r>
      <w:r>
        <w:rPr>
          <w:rFonts w:ascii="Calibri Light" w:hAnsi="Calibri Light"/>
          <w:b w:val="false"/>
          <w:bCs w:val="false"/>
          <w:sz w:val="24"/>
          <w:szCs w:val="24"/>
          <w:u w:val="none"/>
        </w:rPr>
        <w:t xml:space="preserve"> z Zebrania Przedstawicieli Grup Mieszkańców Spółdzielni Mieszkaniowej Budowlanych Kielnia z Łodzi, które odbyło się 12 czerwca 2026 roku. Opisuje on wybrane a zarazem najważniejsze kwestie dotyczące praw i interesów członków Spółdzielni Kielnia. W Zebraniu uczestniczyli członkowie: Zarządu (wraz z Prezesem), Rady Nadzorczej (w tym Przewodnicząca), Radca Prawny (występujący w charakterze gościa spotkania) oraz 22 Przedstawicieli Grup Mieszkańców. Warto odnotować, iż Przedstawicielkom Grup Mieszkańców: Liściasta 4/8 kl. D,E,F oraz Liściasta 12 towarzyszyli doradcy</w:t>
      </w:r>
      <w:r>
        <w:rPr>
          <w:rFonts w:ascii="Calibri Light" w:hAnsi="Calibri Light"/>
          <w:b w:val="false"/>
          <w:bCs w:val="false"/>
          <w:sz w:val="24"/>
          <w:szCs w:val="24"/>
          <w:u w:val="none"/>
        </w:rPr>
        <w:t xml:space="preserve">. </w:t>
      </w:r>
      <w:r>
        <w:rPr>
          <w:rFonts w:ascii="Calibri Light" w:hAnsi="Calibri Light"/>
          <w:b w:val="false"/>
          <w:bCs w:val="false"/>
          <w:sz w:val="24"/>
          <w:szCs w:val="24"/>
          <w:u w:val="none"/>
        </w:rPr>
        <w:t>Wśród obecnych na Zebraniu było16 obserwatorów, w tym 12 osób będących członkami Spółdzielni. Pomimo że w wyniku głosowania Regulamin Zebrania Przedstawicieli Grup Mieszkańców został przyjęty jednogłośnie, Przedstawicielka Grupy Mieszkańców Liściasta 4/8 kl. D,E,F zwróciła uwagę, iż Regulamin odwołuje się nie tylko do Statutu Spółdzielni ale również do ustawy. Natomiast ustawa przewiduje jedynie możliwość zwołania Walnego Zgromadzenia (zebrania, w którym uczestniczą  wszyscy członkowie Spółdzielni, a nie Przedstawiciele). Z powyższą sugestią nie zgodził się Radca Prawny i uznał, iż nie trzeba dokonywać zmian w Regulaminie. Następnie jednogłośnie przyjęto porządek obrad. Przeprowadzono wybory do: Komisji Mandatowo-Skrutacyjnej, Wnioskowej oraz Wyborczej. Podczas zgłaszania kandydatur do Komisji Mandatowo-Skrutacyjnej  Przedstawicielka Grupy Mieszkańców Liściasta 4/8 kl. D,E,F zasugerowała, aby zaproponować osobę z  grona obserwatorów. Z niniejszą propozycją nie zgodził się Radca Prawny, który zakomunikował, iż z przypadku   Zebrania Przedstawicieli Grup Mieszkańców można zgłaszać kandydatury jedynie z grona Przedstawicieli. Następnie Przedstawicielka Grupy Mieszkańców Liściasta 4/8 kl. D,E,F zgłosiła wniosek formalny, aby poszczególni Przedstawiciele przedstawili się, podając imię i nazwisko i poinformowali, jaką  nieruchomość reprezentują. Podkreśliła, iż ta propozycja nie narusza przepisów RODO, powołując się na odpowiednie regulacje prawne. Do dyskusji włączyła się również   Przedstawicielka Grupy Mieszkańców Liściasta 12 i przypomniała, iż nikt z mieszkańców bloku, których reprezentuje nie znał imienia i nazwiska i numeru telefonu do poprzedniego Przedstawiciela</w:t>
      </w:r>
      <w:r>
        <w:rPr>
          <w:rFonts w:ascii="Calibri Light" w:hAnsi="Calibri Light"/>
          <w:b w:val="false"/>
          <w:bCs w:val="false"/>
          <w:sz w:val="24"/>
          <w:szCs w:val="24"/>
          <w:u w:val="none"/>
        </w:rPr>
        <w:t xml:space="preserve"> i</w:t>
      </w:r>
      <w:r>
        <w:rPr>
          <w:rFonts w:ascii="Calibri Light" w:hAnsi="Calibri Light"/>
          <w:b w:val="false"/>
          <w:bCs w:val="false"/>
          <w:sz w:val="24"/>
          <w:szCs w:val="24"/>
          <w:u w:val="none"/>
        </w:rPr>
        <w:t xml:space="preserve"> </w:t>
      </w:r>
      <w:r>
        <w:rPr>
          <w:rFonts w:ascii="Calibri Light" w:hAnsi="Calibri Light"/>
          <w:b w:val="false"/>
          <w:bCs w:val="false"/>
          <w:sz w:val="24"/>
          <w:szCs w:val="24"/>
          <w:u w:val="none"/>
        </w:rPr>
        <w:t>n</w:t>
      </w:r>
      <w:r>
        <w:rPr>
          <w:rFonts w:ascii="Calibri Light" w:hAnsi="Calibri Light"/>
          <w:b w:val="false"/>
          <w:bCs w:val="false"/>
          <w:sz w:val="24"/>
          <w:szCs w:val="24"/>
          <w:u w:val="none"/>
        </w:rPr>
        <w:t>ie mogła uzyskać jakichkolwiek danych od pracowników Spółdzielni. W związku z tym warto postawić pytanie, czy rzeczywiście poprzedni Przedstawiciel reprezentował interesy mieszkańców bloku Liściasta 12. W wyniku głosowania powyższy wniosek formalny nie został przyjęty - przy 16 głosach "przeciw", 3 "wstrzymuję się", 3 głosach "za". Zgodnie z sugestią Wnioskodawczyni Protokół z Zebrania Przedstawicieli Grup Mieszkańców zawiera pełny tekst wniosku formalnego i protestu wraz z uzasadnieniem</w:t>
      </w:r>
      <w:r>
        <w:rPr>
          <w:rFonts w:ascii="Calibri Light" w:hAnsi="Calibri Light"/>
          <w:b w:val="false"/>
          <w:bCs w:val="false"/>
          <w:sz w:val="24"/>
          <w:szCs w:val="24"/>
          <w:u w:val="none"/>
        </w:rPr>
        <w:t xml:space="preserve"> w wyżej opisanej sprawie.</w:t>
      </w:r>
      <w:r>
        <w:rPr>
          <w:rFonts w:ascii="Calibri Light" w:hAnsi="Calibri Light"/>
          <w:b w:val="false"/>
          <w:bCs w:val="false"/>
          <w:sz w:val="24"/>
          <w:szCs w:val="24"/>
          <w:u w:val="none"/>
        </w:rPr>
        <w:t xml:space="preserve"> Następnie Prezes przedstawił sprawozdanie z działalności Spółdzielni za rok 20025, wskazując m.</w:t>
      </w:r>
      <w:r>
        <w:rPr>
          <w:rFonts w:ascii="Calibri Light" w:hAnsi="Calibri Light"/>
          <w:b w:val="false"/>
          <w:bCs w:val="false"/>
          <w:sz w:val="24"/>
          <w:szCs w:val="24"/>
          <w:u w:val="none"/>
        </w:rPr>
        <w:t xml:space="preserve"> </w:t>
      </w:r>
      <w:r>
        <w:rPr>
          <w:rFonts w:ascii="Calibri Light" w:hAnsi="Calibri Light"/>
          <w:b w:val="false"/>
          <w:bCs w:val="false"/>
          <w:sz w:val="24"/>
          <w:szCs w:val="24"/>
          <w:u w:val="none"/>
        </w:rPr>
        <w:t xml:space="preserve">in. iż w realizacji kolejnych inwestycji  pomagają osoby prawne. Niesprzedane lokale w budynku przy ul. Chełmońskiego nabyły osoby prawne i podobna zasada będzie obowiązywała w przypadku inwestycji, która jest aktualnie realizowana. Sprawozdanie Przewodniczącej Rady Nadzorczej dotyczyło m. in. następujących kwestii: zmiany opłat w tych budynkach, w których koszty przewyższały dochody; stanowiska mieszkańców budynku Leszczyńskiej 2, z których część chciałaby założyć wspólnotę mieszkaniową; rozliczenia kosztów budowy budynków: Kopcińskiego 43 oraz Liściasta 4/8 klatki: D, E, F. </w:t>
      </w:r>
      <w:r>
        <w:rPr>
          <w:rFonts w:ascii="Calibri Light" w:hAnsi="Calibri Light"/>
          <w:b w:val="false"/>
          <w:bCs w:val="false"/>
          <w:color w:val="C9211E"/>
          <w:sz w:val="24"/>
          <w:szCs w:val="24"/>
          <w:u w:val="none"/>
        </w:rPr>
        <w:t xml:space="preserve">W protokole błędnie podano iż Rada Nadzorcza spotkała się w tej sprawie z mieszkańcami budynku Liściasta 4/8 klatki: D,E,F, podczas gdy w spotkaniu uczestniczył wyłącznie Prezes Spółdzielni. </w:t>
      </w:r>
      <w:r>
        <w:rPr>
          <w:rFonts w:ascii="Calibri Light" w:hAnsi="Calibri Light"/>
          <w:b w:val="false"/>
          <w:bCs w:val="false"/>
          <w:color w:val="000000"/>
          <w:sz w:val="24"/>
          <w:szCs w:val="24"/>
          <w:u w:val="none"/>
        </w:rPr>
        <w:t>Ponadto Przewodnicząca Rady Nadzorczej poinformowała, iż w dniu 15.VII.2025 Grupa Mieszkańców Liściasta 4/8 kl</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D,E,F złożyła pozew do Sądu w sprawie  Zebrania Przedstawicieli Grup Mieszkańców, które miało miejsce w 2025 roku, z wnioskiem o: uchylenie sprawozdania finansowego za 2024, uchylenie udzielenia absolutorium Prezesowi Spółdzielni, ustalenie nieistnienia niepodjętej uchwały w sprawie zmian w Statucie. Pierwsza rozprawa odbyła się 22.04.2026 a następna, zgodnie z informacją przekazaną przez Przewodniczącą Grupy Mieszkańców Liściasta 4/8 kl</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D,E,F, odbędzie się w późniejszym terminie. Sprawozdanie finansowe w imieniu Głównej Księgowej przedstawiła Przewodnicząca Komisji Rewizyjnej Rady Nadzorczej, m.</w:t>
      </w:r>
      <w:r>
        <w:rPr>
          <w:rFonts w:ascii="Calibri Light" w:hAnsi="Calibri Light"/>
          <w:b w:val="false"/>
          <w:bCs w:val="false"/>
          <w:color w:val="000000"/>
          <w:sz w:val="24"/>
          <w:szCs w:val="24"/>
          <w:u w:val="none"/>
        </w:rPr>
        <w:t xml:space="preserve"> </w:t>
      </w:r>
      <w:r>
        <w:rPr>
          <w:rFonts w:ascii="Calibri Light" w:hAnsi="Calibri Light"/>
          <w:b w:val="false"/>
          <w:bCs w:val="false"/>
          <w:color w:val="000000"/>
          <w:sz w:val="24"/>
          <w:szCs w:val="24"/>
          <w:u w:val="none"/>
        </w:rPr>
        <w:t>in. omówiła poszczególne pozycje bilansu. Ponadto wyjaśniła, iż Spółdzielnia nie wnioskuje o zwrot nadpłaconego podatku VAT, bowiem jest to dla niej korzystne. W przypadku wystąpienia niedopłaty VAT Urząd Skarbowy natychmiast nalicza odsetki i w celu uniknięcia takiej okoliczności - kiedy z deklaracji miesięcznej wynika niedopłata, Urząd Skarbowy już nie nalicza odsetek, bowiem pieniądze pozostają na koncie Spółdzielni. Podjęto uchwałę Rady Nadzorczej w sprawie przyjęcia sprawozdania finansowego. Następnie odbyła się dyskusja. Przedstawicielka Grupy Mieszkańców bloku Liściasta 12 zaapelowała o przedstawienie w Sprawozdaniu Zarządu bardziej szczegółowych kosztorysów w przypadku remontów wysokobudżetowych,co jeden z Przedstawicieli osiedla Ustronna uznał za błahy wniosek, bowiem nie dotyczy on spraw najważniejszych. Przedstawicielka Grupy Mieszkańców Liściasta 4/8 kl</w:t>
      </w:r>
      <w:r>
        <w:rPr>
          <w:rFonts w:ascii="Calibri Light" w:hAnsi="Calibri Light"/>
          <w:b w:val="false"/>
          <w:bCs w:val="false"/>
          <w:color w:val="000000"/>
          <w:sz w:val="24"/>
          <w:szCs w:val="24"/>
          <w:u w:val="none"/>
        </w:rPr>
        <w:t xml:space="preserve">. </w:t>
      </w:r>
      <w:r>
        <w:rPr>
          <w:rFonts w:ascii="Calibri Light" w:hAnsi="Calibri Light"/>
          <w:b w:val="false"/>
          <w:bCs w:val="false"/>
          <w:color w:val="000000"/>
          <w:sz w:val="24"/>
          <w:szCs w:val="24"/>
          <w:u w:val="none"/>
        </w:rPr>
        <w:t>D,E,F wyraziła żal, iż w Zebraniu nie uczestniczy Główna Księgowa, ani osoba która ją reprezentuje</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jednocześnie poprosiła aby w kwestiach finansowych wypowiedziała się Jej Doradczyni. Niniejszej propozycji przeciwstawiła się Przewodnicząca Zebrania, pomimo że Przedstawicielka powołała się na art. 37 ust 4 ustawy Prawo Spółdzielcze,który Jej zdaniem  zezwala na zabieranie głosu podczas Zebrania przez osoby nie będące Przedstawicielami. Ostatecznie Radca Prawny podzielił pogląd Przewodniczącej Zebrania, powołując się na art. 36 ustawy prawo Spółdzielcze. W protokole Zebrania (zgodnie z postulatem Przedstawicielki) znajduje się informacja, iż członek Spółdzielni, nie będący Przedstawicielem, nie został dopuszczony do głosu podczas Zebrania. Przedstawicielka Grupy Mieszkańców Liściasta 12 zapytała, dlaczego mieszkańcy budynku, których reprezentuje nie mieli możliwości zapoznania się z warunkami umowy zawartej z wykonawcą remontu, zanim została ona podpisana. Po wypowiedziach 2 Przedstawicielek zgłoszono wniosek formalny dotyczący zamknięcia dyskusji, który został przyjęty zgodnie z pozytywnym wynikiem głosowania - przy 19 głosach "za", 2 "przeciw", 0 "wstrzymuję się, 1 osoba nie głosowała. W dalszej części obrad przyjęto uchwały dotyczące: sprawozdania Zarządu i Rady Nadzorczej za rok 2025, zatwierdzenia sprawozdania   finansowego Spółdzielni za rok 2025, a także udzielenia absolutorium poszczególnym członkom Zarządu. Warto odnotować iż wyżej wymienione uchwały nie </w:t>
      </w:r>
      <w:r>
        <w:rPr>
          <w:rFonts w:ascii="Calibri Light" w:hAnsi="Calibri Light"/>
          <w:b w:val="false"/>
          <w:bCs w:val="false"/>
          <w:color w:val="000000"/>
          <w:sz w:val="24"/>
          <w:szCs w:val="24"/>
          <w:u w:val="none"/>
        </w:rPr>
        <w:t>z</w:t>
      </w:r>
      <w:r>
        <w:rPr>
          <w:rFonts w:ascii="Calibri Light" w:hAnsi="Calibri Light"/>
          <w:b w:val="false"/>
          <w:bCs w:val="false"/>
          <w:color w:val="000000"/>
          <w:sz w:val="24"/>
          <w:szCs w:val="24"/>
          <w:u w:val="none"/>
        </w:rPr>
        <w:t>ostały przyjęte jednogłośnie. Następnie rozpoczęła się dyskusja nad zmianami w Statucie. Głos zabrał Radca Prawny, który poinformował, iż proponowane zmiany wynikają z konieczności dostosowania Statutu do obowiązującego prawa, w tym zastąpienia Zebrania Przedstawicieli przez Walne Zgromadzenie. Następnie Przedstawicielka Grupy Mieszkańców Liściasta 4/8 kl</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D,E,F zabrała głos w dyskusji nad projektem zmian w Statucie i zwróciła uwagę na wykreślenie wszystkich zapisów dotyczących spółdzielczego własnościowego prawa do lokalu, a także  brak danych odnoszących się do kadencyjności Rady Nadzorczej. Odnośnie wyżej wymienionego wykreślenia Radca prawny wyjaśnił, iż ustawa chroni prawa nabyte i nie wpływa na prawo posiadania przez mieszkańców spółdzielczego własnościowego prawa do lokalu. Zarządzono głosowanie w sprawie przyjęcia zmian do Statutu Spółdzielni, w wyniku którego uchwała nie została podjęta  - przy 5 głosach "za", 17 "przeciw", 0 "wstrzymuję się".Ze strony obserwatorów Zebrania padły oskarżenia, iż było to głosowanie "przeciw prawu". W kolejnym punkcie porządku obrad przystąpiono do rozpatrzenia  sześciu uchwał zgłoszonych przez  Grupę Mieszkańców Liściasta 4/8 kl. D,E,F. Pięć z nich dotyczyło następujących zmian w Statucie: zastąpienia  Walnych Zgromadzeń Przedstawicieli Nieruchomości przez Walne Zgromadzenie Członków Spółdzielni Kielnia, zmiany długości kadencji Rady Nadzorczej (z 6 do 3 lat), zmiany terminu (wydłużenie terminu)</w:t>
      </w:r>
      <w:r>
        <w:rPr>
          <w:rFonts w:ascii="Calibri Light" w:hAnsi="Calibri Light"/>
          <w:b w:val="false"/>
          <w:bCs w:val="false"/>
          <w:color w:val="000000"/>
          <w:sz w:val="24"/>
          <w:szCs w:val="24"/>
          <w:u w:val="none"/>
        </w:rPr>
        <w:t xml:space="preserve"> powiadomienia o</w:t>
      </w:r>
      <w:r>
        <w:rPr>
          <w:rFonts w:ascii="Calibri Light" w:hAnsi="Calibri Light"/>
          <w:b w:val="false"/>
          <w:bCs w:val="false"/>
          <w:color w:val="000000"/>
          <w:sz w:val="24"/>
          <w:szCs w:val="24"/>
          <w:u w:val="none"/>
        </w:rPr>
        <w:t xml:space="preserve"> Zebrani</w:t>
      </w:r>
      <w:r>
        <w:rPr>
          <w:rFonts w:ascii="Calibri Light" w:hAnsi="Calibri Light"/>
          <w:b w:val="false"/>
          <w:bCs w:val="false"/>
          <w:color w:val="000000"/>
          <w:sz w:val="24"/>
          <w:szCs w:val="24"/>
          <w:u w:val="none"/>
        </w:rPr>
        <w:t>u</w:t>
      </w:r>
      <w:r>
        <w:rPr>
          <w:rFonts w:ascii="Calibri Light" w:hAnsi="Calibri Light"/>
          <w:b w:val="false"/>
          <w:bCs w:val="false"/>
          <w:color w:val="000000"/>
          <w:sz w:val="24"/>
          <w:szCs w:val="24"/>
          <w:u w:val="none"/>
        </w:rPr>
        <w:t xml:space="preserve"> Przedstawicieli, zmiany terminu (wydłużenie terminu) wniesienia do porządku obrad Zebrania Przedstawicieli dodatkowych spraw, zmiany terminu (wydłużenie terminu)</w:t>
      </w:r>
      <w:r>
        <w:rPr>
          <w:rFonts w:ascii="Calibri Light" w:hAnsi="Calibri Light"/>
          <w:b w:val="false"/>
          <w:bCs w:val="false"/>
          <w:color w:val="000000"/>
          <w:sz w:val="24"/>
          <w:szCs w:val="24"/>
          <w:u w:val="none"/>
        </w:rPr>
        <w:t xml:space="preserve"> powiadomienia o</w:t>
      </w:r>
      <w:r>
        <w:rPr>
          <w:rFonts w:ascii="Calibri Light" w:hAnsi="Calibri Light"/>
          <w:b w:val="false"/>
          <w:bCs w:val="false"/>
          <w:color w:val="000000"/>
          <w:sz w:val="24"/>
          <w:szCs w:val="24"/>
          <w:u w:val="none"/>
        </w:rPr>
        <w:t xml:space="preserve"> Zebra</w:t>
      </w:r>
      <w:r>
        <w:rPr>
          <w:rFonts w:ascii="Calibri Light" w:hAnsi="Calibri Light"/>
          <w:b w:val="false"/>
          <w:bCs w:val="false"/>
          <w:color w:val="000000"/>
          <w:sz w:val="24"/>
          <w:szCs w:val="24"/>
          <w:u w:val="none"/>
        </w:rPr>
        <w:t>niach</w:t>
      </w:r>
      <w:r>
        <w:rPr>
          <w:rFonts w:ascii="Calibri Light" w:hAnsi="Calibri Light"/>
          <w:b w:val="false"/>
          <w:bCs w:val="false"/>
          <w:color w:val="000000"/>
          <w:sz w:val="24"/>
          <w:szCs w:val="24"/>
          <w:u w:val="none"/>
        </w:rPr>
        <w:t xml:space="preserve"> Grup Członkowskich. W ramach dyskusji nad proponowanymi wyżej wymienionymi zmianami Przedstawicielka Grupy Mieszkańców Liściasta 4/8 kl</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D,E,F zwróciła m.</w:t>
      </w:r>
      <w:r>
        <w:rPr>
          <w:rFonts w:ascii="Calibri Light" w:hAnsi="Calibri Light"/>
          <w:b w:val="false"/>
          <w:bCs w:val="false"/>
          <w:color w:val="000000"/>
          <w:sz w:val="24"/>
          <w:szCs w:val="24"/>
          <w:u w:val="none"/>
        </w:rPr>
        <w:t xml:space="preserve"> </w:t>
      </w:r>
      <w:r>
        <w:rPr>
          <w:rFonts w:ascii="Calibri Light" w:hAnsi="Calibri Light"/>
          <w:b w:val="false"/>
          <w:bCs w:val="false"/>
          <w:color w:val="000000"/>
          <w:sz w:val="24"/>
          <w:szCs w:val="24"/>
          <w:u w:val="none"/>
        </w:rPr>
        <w:t xml:space="preserve">in.  uwagę na niezgodność zapisów dotyczących długości kadencji Rady Nadzorczej (w Statucie 6 lat, a w ustawie 3 lata) i postulowała o konieczności podjęcia uchwały w tej sprawie, aby umożliwić wybór Rady Nadzorczej w nowym składzie po 3 latach podczas tego </w:t>
      </w:r>
      <w:r>
        <w:rPr>
          <w:rFonts w:eastAsia="Calibri" w:cs="" w:ascii="Calibri Light" w:hAnsi="Calibri Light"/>
          <w:b w:val="false"/>
          <w:bCs w:val="false"/>
          <w:color w:val="000000"/>
          <w:kern w:val="2"/>
          <w:sz w:val="24"/>
          <w:szCs w:val="24"/>
          <w:u w:val="none"/>
          <w:lang w:val="pl-PL" w:eastAsia="en-US" w:bidi="ar-SA"/>
        </w:rPr>
        <w:t xml:space="preserve">Zebrania. Ostatnia </w:t>
      </w:r>
      <w:r>
        <w:rPr>
          <w:rFonts w:eastAsia="Calibri" w:cs="" w:ascii="Calibri Light" w:hAnsi="Calibri Light"/>
          <w:b w:val="false"/>
          <w:bCs w:val="false"/>
          <w:color w:val="000000"/>
          <w:kern w:val="2"/>
          <w:sz w:val="24"/>
          <w:szCs w:val="24"/>
          <w:u w:val="none"/>
          <w:lang w:val="pl-PL" w:eastAsia="en-US" w:bidi="ar-SA"/>
        </w:rPr>
        <w:t>u</w:t>
      </w:r>
      <w:r>
        <w:rPr>
          <w:rFonts w:ascii="Calibri Light" w:hAnsi="Calibri Light"/>
          <w:b w:val="false"/>
          <w:bCs w:val="false"/>
          <w:color w:val="000000"/>
          <w:sz w:val="24"/>
          <w:szCs w:val="24"/>
          <w:u w:val="none"/>
        </w:rPr>
        <w:t xml:space="preserve">chwała, zgłoszona przez Grupę Mieszkańców Liściasta 4/8 kl. D,E,F, dotyczyła ustalenia stałego dyżuru członka Rady Nadzorczej.  W wyniku przeprowadzonych kolejnych głosowań  żadna z sześciu uchwał nie została podjęta (przy zdecydowanej większości głosów "przeciw"). Następnie podjęto uchwałę dotyczącą wyrażenia zgodny na zbycie działek, a także wybrano  Radę Nadzorczą w nowym składzie. W ramach ostatniego punkt porządku obrad rozpatrzono sześć wniosków </w:t>
      </w:r>
      <w:r>
        <w:rPr>
          <w:rFonts w:ascii="Calibri Light" w:hAnsi="Calibri Light"/>
          <w:b w:val="false"/>
          <w:bCs w:val="false"/>
          <w:color w:val="000000"/>
          <w:sz w:val="24"/>
          <w:szCs w:val="24"/>
          <w:u w:val="none"/>
        </w:rPr>
        <w:t>z</w:t>
      </w:r>
      <w:r>
        <w:rPr>
          <w:rFonts w:ascii="Calibri Light" w:hAnsi="Calibri Light"/>
          <w:b w:val="false"/>
          <w:bCs w:val="false"/>
          <w:color w:val="000000"/>
          <w:sz w:val="24"/>
          <w:szCs w:val="24"/>
          <w:u w:val="none"/>
        </w:rPr>
        <w:t xml:space="preserve">głoszonych przez Przedstawicielkę Grupy Mieszkańców bloku Liściasta 12. Dotyczyły one m. in.: wprowadzenia zasady podczas dyskusji - głos zabiera osoba, która zamierza głosować "za", a następnie ta, która jest "przeciw", dostarczanie Przedstawicielom na tydzień </w:t>
      </w:r>
      <w:r>
        <w:rPr>
          <w:rFonts w:eastAsia="Calibri" w:cs="" w:ascii="Calibri Light" w:hAnsi="Calibri Light"/>
          <w:b w:val="false"/>
          <w:bCs w:val="false"/>
          <w:color w:val="000000"/>
          <w:kern w:val="2"/>
          <w:sz w:val="24"/>
          <w:szCs w:val="24"/>
          <w:u w:val="none"/>
          <w:lang w:val="pl-PL" w:eastAsia="en-US" w:bidi="ar-SA"/>
        </w:rPr>
        <w:t xml:space="preserve">Zebraniem szczegółowych zestawień wpływów i wydatków na cele eksploatacyjne i fundusz remontowy, umieszczenia na stronie internetowej Spółdzielni Regulaminu Grup Członkowskich. </w:t>
      </w:r>
      <w:r>
        <w:rPr>
          <w:rFonts w:ascii="Calibri Light" w:hAnsi="Calibri Light"/>
          <w:b w:val="false"/>
          <w:bCs w:val="false"/>
          <w:color w:val="000000"/>
          <w:sz w:val="24"/>
          <w:szCs w:val="24"/>
          <w:u w:val="none"/>
        </w:rPr>
        <w:t>W tych sprawach Przedstawicielka Grupy Mieszkańców bloku Liściasta 4/8 kl</w:t>
      </w:r>
      <w:r>
        <w:rPr>
          <w:rFonts w:ascii="Calibri Light" w:hAnsi="Calibri Light"/>
          <w:b w:val="false"/>
          <w:bCs w:val="false"/>
          <w:color w:val="000000"/>
          <w:sz w:val="24"/>
          <w:szCs w:val="24"/>
          <w:u w:val="none"/>
        </w:rPr>
        <w:t>.</w:t>
      </w:r>
      <w:r>
        <w:rPr>
          <w:rFonts w:ascii="Calibri Light" w:hAnsi="Calibri Light"/>
          <w:b w:val="false"/>
          <w:bCs w:val="false"/>
          <w:color w:val="000000"/>
          <w:sz w:val="24"/>
          <w:szCs w:val="24"/>
          <w:u w:val="none"/>
        </w:rPr>
        <w:t xml:space="preserve"> D,E,F, postulowała, aby każdy z tych wniosków był omawiany i głosowany odrębnie. Przewodnicząca Zebrania zarządziła jedno głosowanie jednocześnie nad wszystkimi wnioskami, w wyniku którego wszystkie zostały odrzucone. Nie rozpatrzono wniosku dotyczącego nagrywania Zebrań, zgłoszonego przez Przedstawicielkę Grupy Mieszkańców bloku Liściasta 4/8 kl</w:t>
      </w:r>
      <w:r>
        <w:rPr>
          <w:rFonts w:ascii="Calibri Light" w:hAnsi="Calibri Light"/>
          <w:b w:val="false"/>
          <w:bCs w:val="false"/>
          <w:color w:val="000000"/>
          <w:sz w:val="24"/>
          <w:szCs w:val="24"/>
          <w:u w:val="none"/>
        </w:rPr>
        <w:t xml:space="preserve">. </w:t>
      </w:r>
      <w:r>
        <w:rPr>
          <w:rFonts w:ascii="Calibri Light" w:hAnsi="Calibri Light"/>
          <w:b w:val="false"/>
          <w:bCs w:val="false"/>
          <w:color w:val="000000"/>
          <w:sz w:val="24"/>
          <w:szCs w:val="24"/>
          <w:u w:val="none"/>
        </w:rPr>
        <w:t xml:space="preserve">D,E,F, bowiem jak stwierdziła Wnioskodawczyni, jest to propozycja do rozważenia w przyszłości. Na tym Zebranie zakończono.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Calibri Light">
    <w:charset w:val="ee"/>
    <w:family w:val="roman"/>
    <w:pitch w:val="variable"/>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pl-PL" w:eastAsia="en-US" w:bidi="ar-SA"/>
      <w14:ligatures w14:val="standardContextual"/>
    </w:rPr>
  </w:style>
  <w:style w:type="character" w:styleId="DefaultParagraphFont" w:default="1">
    <w:name w:val="Default Paragraph Font"/>
    <w:uiPriority w:val="1"/>
    <w:semiHidden/>
    <w:unhideWhenUsed/>
    <w:qFormat/>
    <w:rPr/>
  </w:style>
  <w:style w:type="character" w:styleId="Czeinternetowe">
    <w:name w:val="Łącze internetowe"/>
    <w:basedOn w:val="DefaultParagraphFont"/>
    <w:uiPriority w:val="99"/>
    <w:unhideWhenUsed/>
    <w:rsid w:val="00646e06"/>
    <w:rPr>
      <w:color w:val="0563C1" w:themeColor="hyperlink"/>
      <w:u w:val="single"/>
    </w:rPr>
  </w:style>
  <w:style w:type="character" w:styleId="UnresolvedMention">
    <w:name w:val="Unresolved Mention"/>
    <w:basedOn w:val="DefaultParagraphFont"/>
    <w:uiPriority w:val="99"/>
    <w:semiHidden/>
    <w:unhideWhenUsed/>
    <w:qFormat/>
    <w:rsid w:val="00646e06"/>
    <w:rPr>
      <w:color w:val="605E5C"/>
      <w:shd w:fill="E1DFDD" w:val="clear"/>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ef0d8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Application>LibreOffice/7.1.2.2$Windows_X86_64 LibreOffice_project/8a45595d069ef5570103caea1b71cc9d82b2aae4</Application>
  <AppVersion>15.0000</AppVersion>
  <Pages>3</Pages>
  <Words>1315</Words>
  <Characters>9008</Characters>
  <CharactersWithSpaces>10345</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2023-11-30T07:46:00Z</dcterms:created>
  <dc:creator>Sławomir Kaczorowski</dc:creator>
  <dc:description/>
  <dc:language>pl-PL</dc:language>
  <cp:lastModifiedBy/>
  <dcterms:modified xsi:type="dcterms:W3CDTF">2026-07-22T10:33:13Z</dcterms:modified>
  <cp:revision>200</cp:revision>
  <dc:subject/>
  <dc:title/>
</cp:coreProperties>
</file>

<file path=docProps/custom.xml><?xml version="1.0" encoding="utf-8"?>
<Properties xmlns="http://schemas.openxmlformats.org/officeDocument/2006/custom-properties" xmlns:vt="http://schemas.openxmlformats.org/officeDocument/2006/docPropsVTypes"/>
</file>